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5E" w:rsidRDefault="00B9135E" w:rsidP="001935A2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397304" w:rsidRDefault="00397304" w:rsidP="001935A2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4607B" w:rsidRPr="00CA0825" w:rsidRDefault="00E4607B" w:rsidP="00B9135E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>Le règlement précise le fonctionnement de l’association afin de permettre un bon déroulement des séances.</w:t>
      </w:r>
    </w:p>
    <w:p w:rsidR="00E4607B" w:rsidRPr="00CA0825" w:rsidRDefault="00E4607B" w:rsidP="00B9135E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 xml:space="preserve">Tous </w:t>
      </w:r>
      <w:r w:rsidR="00714519">
        <w:rPr>
          <w:rFonts w:cstheme="minorHAnsi"/>
        </w:rPr>
        <w:t xml:space="preserve">les </w:t>
      </w:r>
      <w:r w:rsidRPr="00CA0825">
        <w:rPr>
          <w:rFonts w:cstheme="minorHAnsi"/>
        </w:rPr>
        <w:t xml:space="preserve">adhérents s'engagent à respecter les dispositions de ce règlement intérieur ainsi que le règlement propre à la direction du centre aquatique Intercommunal. </w:t>
      </w:r>
    </w:p>
    <w:p w:rsidR="001935A2" w:rsidRPr="00CA0825" w:rsidRDefault="001935A2" w:rsidP="00B9135E">
      <w:pPr>
        <w:spacing w:after="0" w:line="240" w:lineRule="auto"/>
        <w:jc w:val="both"/>
        <w:rPr>
          <w:rFonts w:cstheme="minorHAnsi"/>
          <w:b/>
        </w:rPr>
      </w:pPr>
    </w:p>
    <w:p w:rsidR="00E4607B" w:rsidRPr="009138BD" w:rsidRDefault="001935A2" w:rsidP="00B9135E">
      <w:pPr>
        <w:spacing w:after="0" w:line="240" w:lineRule="auto"/>
        <w:rPr>
          <w:rFonts w:cstheme="minorHAnsi"/>
          <w:b/>
          <w:u w:val="single"/>
        </w:rPr>
      </w:pPr>
      <w:r w:rsidRPr="009138BD">
        <w:rPr>
          <w:rFonts w:cstheme="minorHAnsi"/>
          <w:b/>
          <w:u w:val="single"/>
        </w:rPr>
        <w:t xml:space="preserve">ARTICLE 1 </w:t>
      </w:r>
    </w:p>
    <w:p w:rsidR="00E4607B" w:rsidRPr="00CA0825" w:rsidRDefault="00E4607B" w:rsidP="00B9135E">
      <w:pPr>
        <w:spacing w:after="0" w:line="240" w:lineRule="auto"/>
        <w:rPr>
          <w:rFonts w:cstheme="minorHAnsi"/>
        </w:rPr>
      </w:pPr>
      <w:r w:rsidRPr="00CA0825">
        <w:rPr>
          <w:rFonts w:cstheme="minorHAnsi"/>
        </w:rPr>
        <w:t>L’association Aqua Loisirs Champsaur regroupe les adhérents pratiquant, l’aquagym,</w:t>
      </w:r>
      <w:r w:rsidR="00B9135E">
        <w:rPr>
          <w:rFonts w:cstheme="minorHAnsi"/>
        </w:rPr>
        <w:t xml:space="preserve"> </w:t>
      </w:r>
      <w:r w:rsidRPr="00CA0825">
        <w:rPr>
          <w:rFonts w:cstheme="minorHAnsi"/>
        </w:rPr>
        <w:t xml:space="preserve">l’aquatraining, </w:t>
      </w:r>
      <w:r w:rsidR="00B9135E">
        <w:rPr>
          <w:rFonts w:cstheme="minorHAnsi"/>
        </w:rPr>
        <w:t>l</w:t>
      </w:r>
      <w:r w:rsidR="00714519">
        <w:rPr>
          <w:rFonts w:cstheme="minorHAnsi"/>
        </w:rPr>
        <w:t>’aqua</w:t>
      </w:r>
      <w:r w:rsidRPr="00CA0825">
        <w:rPr>
          <w:rFonts w:cstheme="minorHAnsi"/>
        </w:rPr>
        <w:t>bike, l’école de natation</w:t>
      </w:r>
      <w:r w:rsidR="004B2BE5">
        <w:rPr>
          <w:rFonts w:cstheme="minorHAnsi"/>
        </w:rPr>
        <w:t xml:space="preserve">, </w:t>
      </w:r>
      <w:r w:rsidRPr="00CA0825">
        <w:rPr>
          <w:rFonts w:cstheme="minorHAnsi"/>
        </w:rPr>
        <w:t>natation</w:t>
      </w:r>
      <w:r w:rsidR="00714519">
        <w:rPr>
          <w:rFonts w:cstheme="minorHAnsi"/>
        </w:rPr>
        <w:t xml:space="preserve"> sportive</w:t>
      </w:r>
      <w:r w:rsidRPr="00CA0825">
        <w:rPr>
          <w:rFonts w:cstheme="minorHAnsi"/>
        </w:rPr>
        <w:t xml:space="preserve"> adultes-Ados</w:t>
      </w:r>
      <w:r w:rsidR="004B2BE5">
        <w:rPr>
          <w:rFonts w:cstheme="minorHAnsi"/>
        </w:rPr>
        <w:t xml:space="preserve"> et l’</w:t>
      </w:r>
      <w:proofErr w:type="spellStart"/>
      <w:r w:rsidR="004B2BE5">
        <w:rPr>
          <w:rFonts w:cstheme="minorHAnsi"/>
        </w:rPr>
        <w:t>Aquaphobie</w:t>
      </w:r>
      <w:proofErr w:type="spellEnd"/>
      <w:r w:rsidRPr="00CA0825">
        <w:rPr>
          <w:rFonts w:cstheme="minorHAnsi"/>
        </w:rPr>
        <w:t>.</w:t>
      </w:r>
    </w:p>
    <w:p w:rsidR="001935A2" w:rsidRPr="00CA0825" w:rsidRDefault="001935A2" w:rsidP="00B9135E">
      <w:pPr>
        <w:spacing w:after="0"/>
        <w:jc w:val="both"/>
        <w:rPr>
          <w:rFonts w:cstheme="minorHAnsi"/>
        </w:rPr>
      </w:pPr>
    </w:p>
    <w:p w:rsidR="00E4607B" w:rsidRPr="00CA0825" w:rsidRDefault="001935A2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 xml:space="preserve">ARTICLE 2 </w:t>
      </w:r>
    </w:p>
    <w:p w:rsidR="00E4607B" w:rsidRPr="00CA0825" w:rsidRDefault="00E4607B" w:rsidP="00B9135E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>Le nombre de pratiquants est fixé par le bureau de l’association, en fonction des possibilités d'encadrement et des créneaux horaires d'occupation des lignes d’eau loué</w:t>
      </w:r>
      <w:r w:rsidR="000461A0" w:rsidRPr="00CA0825">
        <w:rPr>
          <w:rFonts w:cstheme="minorHAnsi"/>
        </w:rPr>
        <w:t>es</w:t>
      </w:r>
      <w:r w:rsidRPr="00CA0825">
        <w:rPr>
          <w:rFonts w:cstheme="minorHAnsi"/>
        </w:rPr>
        <w:t xml:space="preserve"> à la </w:t>
      </w:r>
      <w:r w:rsidR="00714519">
        <w:rPr>
          <w:rFonts w:cstheme="minorHAnsi"/>
        </w:rPr>
        <w:t>C</w:t>
      </w:r>
      <w:r w:rsidRPr="00CA0825">
        <w:rPr>
          <w:rFonts w:cstheme="minorHAnsi"/>
        </w:rPr>
        <w:t xml:space="preserve">ommunauté de </w:t>
      </w:r>
      <w:r w:rsidR="00714519">
        <w:rPr>
          <w:rFonts w:cstheme="minorHAnsi"/>
        </w:rPr>
        <w:t>c</w:t>
      </w:r>
      <w:r w:rsidRPr="00CA0825">
        <w:rPr>
          <w:rFonts w:cstheme="minorHAnsi"/>
        </w:rPr>
        <w:t>ommune.</w:t>
      </w:r>
    </w:p>
    <w:p w:rsidR="00E4607B" w:rsidRDefault="00E4607B" w:rsidP="00B9135E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>L’association se réserve le droit en début de saison sportive d’annuler un cours si le nombre d’adhérent</w:t>
      </w:r>
      <w:r w:rsidR="000461A0" w:rsidRPr="00CA0825">
        <w:rPr>
          <w:rFonts w:cstheme="minorHAnsi"/>
        </w:rPr>
        <w:t>s</w:t>
      </w:r>
      <w:r w:rsidR="00DA4586">
        <w:rPr>
          <w:rFonts w:cstheme="minorHAnsi"/>
        </w:rPr>
        <w:t xml:space="preserve"> inscrits est insuffisant.</w:t>
      </w:r>
    </w:p>
    <w:p w:rsidR="00DA4586" w:rsidRPr="00CA0825" w:rsidRDefault="00DA4586" w:rsidP="00B9135E">
      <w:pPr>
        <w:spacing w:after="0"/>
        <w:jc w:val="both"/>
        <w:rPr>
          <w:rFonts w:cstheme="minorHAnsi"/>
        </w:rPr>
      </w:pPr>
    </w:p>
    <w:p w:rsidR="00E4607B" w:rsidRPr="00CA0825" w:rsidRDefault="001935A2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 xml:space="preserve">ARTICLE 3 </w:t>
      </w:r>
    </w:p>
    <w:p w:rsidR="001F2910" w:rsidRDefault="00E4607B" w:rsidP="001F2910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>Pour participer aux activités, i</w:t>
      </w:r>
      <w:r w:rsidR="000461A0" w:rsidRPr="00CA0825">
        <w:rPr>
          <w:rFonts w:cstheme="minorHAnsi"/>
        </w:rPr>
        <w:t>l faut être inscrit en tant qu’</w:t>
      </w:r>
      <w:r w:rsidRPr="00CA0825">
        <w:rPr>
          <w:rFonts w:cstheme="minorHAnsi"/>
        </w:rPr>
        <w:t xml:space="preserve">adhérent à l’association. Le dossier d'inscription </w:t>
      </w:r>
      <w:r w:rsidR="000461A0" w:rsidRPr="00CA0825">
        <w:rPr>
          <w:rFonts w:cstheme="minorHAnsi"/>
        </w:rPr>
        <w:t>doit être complété et signé</w:t>
      </w:r>
      <w:r w:rsidRPr="00CA0825">
        <w:rPr>
          <w:rFonts w:cstheme="minorHAnsi"/>
        </w:rPr>
        <w:t xml:space="preserve"> obligatoirement par une personne majeure (chef de famille / représentant légal pour un mineur), et comprend :</w:t>
      </w:r>
    </w:p>
    <w:p w:rsidR="00E4607B" w:rsidRPr="001F2910" w:rsidRDefault="00E4607B" w:rsidP="001F2910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1F2910">
        <w:rPr>
          <w:rFonts w:cstheme="minorHAnsi"/>
        </w:rPr>
        <w:t xml:space="preserve">Un formulaire « </w:t>
      </w:r>
      <w:r w:rsidR="001F2910">
        <w:rPr>
          <w:rFonts w:cstheme="minorHAnsi"/>
        </w:rPr>
        <w:t>Bulletin d’adhésion</w:t>
      </w:r>
      <w:r w:rsidR="001A185E" w:rsidRPr="001F2910">
        <w:rPr>
          <w:rFonts w:cstheme="minorHAnsi"/>
        </w:rPr>
        <w:t> »</w:t>
      </w:r>
      <w:r w:rsidR="001F2910">
        <w:rPr>
          <w:rFonts w:cstheme="minorHAnsi"/>
        </w:rPr>
        <w:t>,</w:t>
      </w:r>
    </w:p>
    <w:p w:rsidR="00E4607B" w:rsidRPr="000973E3" w:rsidRDefault="00E4607B" w:rsidP="00B9135E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B9135E">
        <w:rPr>
          <w:rFonts w:cstheme="minorHAnsi"/>
        </w:rPr>
        <w:t xml:space="preserve">Le règlement dans sa totalité </w:t>
      </w:r>
      <w:r w:rsidR="00032D01">
        <w:rPr>
          <w:rFonts w:cstheme="minorHAnsi"/>
        </w:rPr>
        <w:t xml:space="preserve"> en</w:t>
      </w:r>
      <w:r w:rsidR="001F2910">
        <w:rPr>
          <w:rFonts w:cstheme="minorHAnsi"/>
        </w:rPr>
        <w:t xml:space="preserve"> 1 fois ou </w:t>
      </w:r>
      <w:r w:rsidR="00032D01">
        <w:rPr>
          <w:rFonts w:cstheme="minorHAnsi"/>
        </w:rPr>
        <w:t xml:space="preserve"> 3 chèques encaissement</w:t>
      </w:r>
      <w:r w:rsidR="001F2910">
        <w:rPr>
          <w:rFonts w:cstheme="minorHAnsi"/>
        </w:rPr>
        <w:t xml:space="preserve"> début des mois </w:t>
      </w:r>
      <w:r w:rsidR="001F2910" w:rsidRPr="001F2910">
        <w:rPr>
          <w:rFonts w:cstheme="minorHAnsi"/>
          <w:u w:val="single"/>
        </w:rPr>
        <w:t>d’octobre</w:t>
      </w:r>
      <w:r w:rsidR="001F2910">
        <w:rPr>
          <w:rFonts w:cstheme="minorHAnsi"/>
        </w:rPr>
        <w:t xml:space="preserve">,  de </w:t>
      </w:r>
      <w:r w:rsidR="001F2910" w:rsidRPr="001F2910">
        <w:rPr>
          <w:rFonts w:cstheme="minorHAnsi"/>
          <w:u w:val="single"/>
        </w:rPr>
        <w:t>février</w:t>
      </w:r>
      <w:r w:rsidR="00032D01">
        <w:rPr>
          <w:rFonts w:cstheme="minorHAnsi"/>
        </w:rPr>
        <w:t xml:space="preserve"> et </w:t>
      </w:r>
      <w:r w:rsidR="00032D01" w:rsidRPr="001F2910">
        <w:rPr>
          <w:rFonts w:cstheme="minorHAnsi"/>
          <w:u w:val="single"/>
        </w:rPr>
        <w:t>d’avril.</w:t>
      </w:r>
    </w:p>
    <w:p w:rsidR="000973E3" w:rsidRPr="000973E3" w:rsidRDefault="000973E3" w:rsidP="00B9135E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0973E3">
        <w:rPr>
          <w:rFonts w:cstheme="minorHAnsi"/>
        </w:rPr>
        <w:t>Un certificat médical</w:t>
      </w:r>
    </w:p>
    <w:p w:rsidR="000461A0" w:rsidRPr="00F81EB7" w:rsidRDefault="000461A0" w:rsidP="00F81EB7">
      <w:pPr>
        <w:jc w:val="both"/>
        <w:rPr>
          <w:rFonts w:cstheme="minorHAnsi"/>
        </w:rPr>
      </w:pPr>
      <w:r w:rsidRPr="00F81EB7">
        <w:rPr>
          <w:rFonts w:cstheme="minorHAnsi"/>
        </w:rPr>
        <w:t>L’inscription et la réservation au cours est effective et enregistrée uniquement après complet paiement.</w:t>
      </w:r>
    </w:p>
    <w:p w:rsidR="000461A0" w:rsidRDefault="00DA4586" w:rsidP="00B9135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Toute</w:t>
      </w:r>
      <w:r w:rsidR="000461A0" w:rsidRPr="00CA0825">
        <w:rPr>
          <w:rFonts w:cstheme="minorHAnsi"/>
        </w:rPr>
        <w:t xml:space="preserve"> fausse</w:t>
      </w:r>
      <w:r>
        <w:rPr>
          <w:rFonts w:cstheme="minorHAnsi"/>
        </w:rPr>
        <w:t xml:space="preserve"> déclaration</w:t>
      </w:r>
      <w:r w:rsidR="000461A0" w:rsidRPr="00CA0825">
        <w:rPr>
          <w:rFonts w:cstheme="minorHAnsi"/>
        </w:rPr>
        <w:t>, manquement au règlement ou paiement incomplet fera l’objet d’une exclusion sans prétendre à aucun remboursement.</w:t>
      </w:r>
    </w:p>
    <w:p w:rsidR="00714519" w:rsidRPr="00CA0825" w:rsidRDefault="00714519" w:rsidP="00B9135E">
      <w:pPr>
        <w:spacing w:after="0" w:line="240" w:lineRule="auto"/>
        <w:jc w:val="both"/>
        <w:rPr>
          <w:rFonts w:cstheme="minorHAnsi"/>
        </w:rPr>
      </w:pPr>
    </w:p>
    <w:p w:rsidR="00BD44EC" w:rsidRDefault="00DA4586" w:rsidP="00B9135E">
      <w:pPr>
        <w:spacing w:after="0"/>
        <w:jc w:val="both"/>
        <w:rPr>
          <w:rFonts w:cstheme="minorHAnsi"/>
        </w:rPr>
      </w:pPr>
      <w:r>
        <w:rPr>
          <w:rFonts w:cstheme="minorHAnsi"/>
        </w:rPr>
        <w:t>L’</w:t>
      </w:r>
      <w:r w:rsidR="00BD44EC" w:rsidRPr="00CA0825">
        <w:rPr>
          <w:rFonts w:cstheme="minorHAnsi"/>
        </w:rPr>
        <w:t xml:space="preserve">adhérent accepte de recevoir les informations du club par courrier électronique </w:t>
      </w:r>
      <w:r>
        <w:rPr>
          <w:rFonts w:cstheme="minorHAnsi"/>
        </w:rPr>
        <w:t xml:space="preserve">dès lors qu’il </w:t>
      </w:r>
      <w:r w:rsidR="00BD44EC" w:rsidRPr="00CA0825">
        <w:rPr>
          <w:rFonts w:cstheme="minorHAnsi"/>
        </w:rPr>
        <w:t>dispose d’une adresse électronique.</w:t>
      </w:r>
    </w:p>
    <w:p w:rsidR="00DA4586" w:rsidRPr="00CA0825" w:rsidRDefault="00DA4586" w:rsidP="00B9135E">
      <w:pPr>
        <w:spacing w:after="0"/>
        <w:jc w:val="both"/>
        <w:rPr>
          <w:rFonts w:cstheme="minorHAnsi"/>
        </w:rPr>
      </w:pPr>
    </w:p>
    <w:p w:rsidR="001935A2" w:rsidRPr="00CA0825" w:rsidRDefault="001935A2" w:rsidP="00B9135E">
      <w:pPr>
        <w:spacing w:after="0"/>
        <w:rPr>
          <w:rFonts w:cstheme="minorHAnsi"/>
          <w:u w:val="single"/>
        </w:rPr>
      </w:pPr>
      <w:r w:rsidRPr="00CA0825">
        <w:rPr>
          <w:rFonts w:cstheme="minorHAnsi"/>
          <w:b/>
          <w:u w:val="single"/>
        </w:rPr>
        <w:t xml:space="preserve">ARTICLE 4 </w:t>
      </w:r>
    </w:p>
    <w:p w:rsidR="00E07432" w:rsidRDefault="00E4607B" w:rsidP="00B9135E">
      <w:pPr>
        <w:spacing w:after="0" w:line="240" w:lineRule="auto"/>
        <w:jc w:val="both"/>
        <w:rPr>
          <w:rFonts w:cstheme="minorHAnsi"/>
        </w:rPr>
      </w:pPr>
      <w:r w:rsidRPr="00E07432">
        <w:rPr>
          <w:rFonts w:cstheme="minorHAnsi"/>
        </w:rPr>
        <w:t>Tenue vestimentaire</w:t>
      </w:r>
      <w:r w:rsidRPr="00CA0825">
        <w:rPr>
          <w:rFonts w:cstheme="minorHAnsi"/>
        </w:rPr>
        <w:t xml:space="preserve"> : maillot de bain pour les hommes et garçons</w:t>
      </w:r>
      <w:r w:rsidR="00965526" w:rsidRPr="00CA0825">
        <w:rPr>
          <w:rFonts w:cstheme="minorHAnsi"/>
        </w:rPr>
        <w:t>,</w:t>
      </w:r>
      <w:r w:rsidRPr="00CA0825">
        <w:rPr>
          <w:rFonts w:cstheme="minorHAnsi"/>
        </w:rPr>
        <w:t xml:space="preserve"> maillot de bain classique pour les femmes et filles. Le port de chaussure</w:t>
      </w:r>
      <w:r w:rsidR="001935A2" w:rsidRPr="00CA0825">
        <w:rPr>
          <w:rFonts w:cstheme="minorHAnsi"/>
        </w:rPr>
        <w:t>s</w:t>
      </w:r>
      <w:r w:rsidRPr="00CA0825">
        <w:rPr>
          <w:rFonts w:cstheme="minorHAnsi"/>
        </w:rPr>
        <w:t xml:space="preserve"> d’eau est conseillé pour</w:t>
      </w:r>
      <w:r w:rsidR="00474DCC">
        <w:rPr>
          <w:rFonts w:cstheme="minorHAnsi"/>
        </w:rPr>
        <w:t xml:space="preserve"> les </w:t>
      </w:r>
      <w:r w:rsidRPr="00CA0825">
        <w:rPr>
          <w:rFonts w:cstheme="minorHAnsi"/>
        </w:rPr>
        <w:t xml:space="preserve"> </w:t>
      </w:r>
      <w:r w:rsidR="00474DCC">
        <w:rPr>
          <w:rFonts w:cstheme="minorHAnsi"/>
        </w:rPr>
        <w:t>activités</w:t>
      </w:r>
      <w:r w:rsidRPr="00CA0825">
        <w:rPr>
          <w:rFonts w:cstheme="minorHAnsi"/>
        </w:rPr>
        <w:t>.</w:t>
      </w:r>
      <w:r w:rsidR="00B9135E">
        <w:rPr>
          <w:rFonts w:cstheme="minorHAnsi"/>
        </w:rPr>
        <w:t xml:space="preserve"> </w:t>
      </w:r>
    </w:p>
    <w:p w:rsidR="00BD44EC" w:rsidRDefault="00BD44EC" w:rsidP="00B9135E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CA0825">
        <w:rPr>
          <w:rFonts w:cstheme="minorHAnsi"/>
        </w:rPr>
        <w:t xml:space="preserve">Le port du bonnet de bain est </w:t>
      </w:r>
      <w:r w:rsidR="001F2910">
        <w:rPr>
          <w:rFonts w:cstheme="minorHAnsi"/>
        </w:rPr>
        <w:t>conseillé</w:t>
      </w:r>
      <w:r w:rsidRPr="00CA0825">
        <w:rPr>
          <w:rFonts w:cstheme="minorHAnsi"/>
        </w:rPr>
        <w:t>.</w:t>
      </w:r>
    </w:p>
    <w:p w:rsidR="00DA4586" w:rsidRPr="00CA0825" w:rsidRDefault="00DA4586" w:rsidP="00B9135E">
      <w:pPr>
        <w:spacing w:after="0" w:line="240" w:lineRule="auto"/>
        <w:jc w:val="both"/>
        <w:rPr>
          <w:rFonts w:cstheme="minorHAnsi"/>
        </w:rPr>
      </w:pPr>
    </w:p>
    <w:p w:rsidR="008D396D" w:rsidRPr="000973E3" w:rsidRDefault="008D396D" w:rsidP="00B9135E">
      <w:pPr>
        <w:spacing w:after="0"/>
        <w:rPr>
          <w:rFonts w:cstheme="minorHAnsi"/>
          <w:b/>
          <w:u w:val="single"/>
        </w:rPr>
      </w:pPr>
      <w:r w:rsidRPr="000973E3">
        <w:rPr>
          <w:rFonts w:cstheme="minorHAnsi"/>
          <w:b/>
          <w:u w:val="single"/>
        </w:rPr>
        <w:t xml:space="preserve">ARTICLE 5 </w:t>
      </w:r>
    </w:p>
    <w:p w:rsidR="00E4607B" w:rsidRPr="000973E3" w:rsidRDefault="00E4607B" w:rsidP="00B9135E">
      <w:pPr>
        <w:spacing w:after="0" w:line="240" w:lineRule="auto"/>
        <w:jc w:val="both"/>
        <w:rPr>
          <w:rFonts w:cstheme="minorHAnsi"/>
        </w:rPr>
      </w:pPr>
      <w:r w:rsidRPr="000973E3">
        <w:rPr>
          <w:rFonts w:cstheme="minorHAnsi"/>
        </w:rPr>
        <w:t xml:space="preserve">Les cotisations sont valables pour la période </w:t>
      </w:r>
      <w:r w:rsidR="008D396D" w:rsidRPr="000973E3">
        <w:rPr>
          <w:rFonts w:cstheme="minorHAnsi"/>
        </w:rPr>
        <w:t>d</w:t>
      </w:r>
      <w:r w:rsidR="001F2910" w:rsidRPr="000973E3">
        <w:rPr>
          <w:rFonts w:cstheme="minorHAnsi"/>
        </w:rPr>
        <w:t>u</w:t>
      </w:r>
      <w:r w:rsidR="0050227B" w:rsidRPr="000973E3">
        <w:rPr>
          <w:rFonts w:cstheme="minorHAnsi"/>
        </w:rPr>
        <w:t xml:space="preserve"> 5 septembre 2024</w:t>
      </w:r>
      <w:r w:rsidR="001F2910" w:rsidRPr="000973E3">
        <w:rPr>
          <w:rFonts w:cstheme="minorHAnsi"/>
        </w:rPr>
        <w:t xml:space="preserve"> </w:t>
      </w:r>
      <w:r w:rsidR="008D396D" w:rsidRPr="000973E3">
        <w:rPr>
          <w:rFonts w:cstheme="minorHAnsi"/>
        </w:rPr>
        <w:t xml:space="preserve"> </w:t>
      </w:r>
      <w:r w:rsidR="000973E3">
        <w:rPr>
          <w:rFonts w:cstheme="minorHAnsi"/>
        </w:rPr>
        <w:t xml:space="preserve">à </w:t>
      </w:r>
      <w:r w:rsidRPr="000973E3">
        <w:rPr>
          <w:rFonts w:cstheme="minorHAnsi"/>
        </w:rPr>
        <w:t xml:space="preserve"> </w:t>
      </w:r>
      <w:r w:rsidR="00474DCC" w:rsidRPr="000973E3">
        <w:rPr>
          <w:rFonts w:cstheme="minorHAnsi"/>
        </w:rPr>
        <w:t xml:space="preserve">fin </w:t>
      </w:r>
      <w:r w:rsidRPr="000973E3">
        <w:rPr>
          <w:rFonts w:cstheme="minorHAnsi"/>
        </w:rPr>
        <w:t>juin</w:t>
      </w:r>
      <w:r w:rsidR="008C35E6" w:rsidRPr="000973E3">
        <w:rPr>
          <w:rFonts w:cstheme="minorHAnsi"/>
        </w:rPr>
        <w:t xml:space="preserve"> 202</w:t>
      </w:r>
      <w:r w:rsidR="0050227B" w:rsidRPr="000973E3">
        <w:rPr>
          <w:rFonts w:cstheme="minorHAnsi"/>
        </w:rPr>
        <w:t>5</w:t>
      </w:r>
      <w:r w:rsidRPr="000973E3">
        <w:rPr>
          <w:rFonts w:cstheme="minorHAnsi"/>
        </w:rPr>
        <w:t>.</w:t>
      </w:r>
    </w:p>
    <w:p w:rsidR="00B9135E" w:rsidRPr="000973E3" w:rsidRDefault="00E4607B" w:rsidP="00180027">
      <w:pPr>
        <w:spacing w:after="0" w:line="240" w:lineRule="auto"/>
        <w:jc w:val="both"/>
        <w:rPr>
          <w:rFonts w:cstheme="minorHAnsi"/>
        </w:rPr>
      </w:pPr>
      <w:r w:rsidRPr="000973E3">
        <w:rPr>
          <w:rFonts w:cstheme="minorHAnsi"/>
        </w:rPr>
        <w:t xml:space="preserve">Un remboursement partiel </w:t>
      </w:r>
      <w:r w:rsidR="008D396D" w:rsidRPr="000973E3">
        <w:rPr>
          <w:rFonts w:cstheme="minorHAnsi"/>
        </w:rPr>
        <w:t xml:space="preserve">est accepté </w:t>
      </w:r>
      <w:r w:rsidRPr="000973E3">
        <w:rPr>
          <w:rFonts w:cstheme="minorHAnsi"/>
        </w:rPr>
        <w:t xml:space="preserve">uniquement en raison de mutation professionnelle ou de longue maladie avec un arrêt de </w:t>
      </w:r>
      <w:r w:rsidR="000973E3">
        <w:rPr>
          <w:rFonts w:cstheme="minorHAnsi"/>
        </w:rPr>
        <w:t>2</w:t>
      </w:r>
      <w:r w:rsidRPr="000973E3">
        <w:rPr>
          <w:rFonts w:cstheme="minorHAnsi"/>
        </w:rPr>
        <w:t xml:space="preserve"> mois ou plus</w:t>
      </w:r>
      <w:r w:rsidR="00DB328A">
        <w:rPr>
          <w:rFonts w:cstheme="minorHAnsi"/>
        </w:rPr>
        <w:t xml:space="preserve"> avec un certificat médical</w:t>
      </w:r>
      <w:r w:rsidRPr="000973E3">
        <w:rPr>
          <w:rFonts w:cstheme="minorHAnsi"/>
        </w:rPr>
        <w:t>, sous réserve de la décision du bureau.</w:t>
      </w:r>
      <w:r w:rsidR="00B9135E" w:rsidRPr="000973E3">
        <w:rPr>
          <w:rFonts w:cstheme="minorHAnsi"/>
        </w:rPr>
        <w:t xml:space="preserve"> </w:t>
      </w:r>
    </w:p>
    <w:p w:rsidR="00180027" w:rsidRPr="000973E3" w:rsidRDefault="00180027" w:rsidP="00180027">
      <w:pPr>
        <w:spacing w:after="0" w:line="240" w:lineRule="auto"/>
        <w:jc w:val="both"/>
        <w:rPr>
          <w:rFonts w:cstheme="minorHAnsi"/>
        </w:rPr>
      </w:pPr>
    </w:p>
    <w:p w:rsidR="00180027" w:rsidRPr="000973E3" w:rsidRDefault="00180027" w:rsidP="00180027">
      <w:pPr>
        <w:spacing w:after="0" w:line="240" w:lineRule="auto"/>
        <w:jc w:val="both"/>
        <w:rPr>
          <w:rFonts w:cstheme="minorHAnsi"/>
        </w:rPr>
      </w:pPr>
      <w:r w:rsidRPr="000973E3">
        <w:rPr>
          <w:rFonts w:cstheme="minorHAnsi"/>
        </w:rPr>
        <w:t xml:space="preserve">Une  absence pour une opération chirurgicale « programmée » ne pourra donner lieu à un remboursement, un rattrapage des cours manqués sera </w:t>
      </w:r>
      <w:r w:rsidR="00D76296" w:rsidRPr="000973E3">
        <w:rPr>
          <w:rFonts w:cstheme="minorHAnsi"/>
        </w:rPr>
        <w:t>proposé</w:t>
      </w:r>
      <w:r w:rsidRPr="000973E3">
        <w:rPr>
          <w:rFonts w:cstheme="minorHAnsi"/>
        </w:rPr>
        <w:t xml:space="preserve"> en accord avec la maître-nageuse.</w:t>
      </w:r>
    </w:p>
    <w:p w:rsidR="00180027" w:rsidRPr="00D57986" w:rsidRDefault="00180027" w:rsidP="00180027">
      <w:pPr>
        <w:spacing w:after="0" w:line="240" w:lineRule="auto"/>
        <w:jc w:val="both"/>
        <w:rPr>
          <w:rFonts w:cstheme="minorHAnsi"/>
          <w:highlight w:val="cyan"/>
        </w:rPr>
      </w:pPr>
      <w:r>
        <w:rPr>
          <w:rFonts w:cstheme="minorHAnsi"/>
          <w:highlight w:val="cyan"/>
        </w:rPr>
        <w:t xml:space="preserve"> </w:t>
      </w:r>
    </w:p>
    <w:p w:rsidR="00691813" w:rsidRPr="000973E3" w:rsidRDefault="00691813" w:rsidP="00B9135E">
      <w:pPr>
        <w:spacing w:line="240" w:lineRule="auto"/>
        <w:jc w:val="both"/>
        <w:rPr>
          <w:rFonts w:cstheme="minorHAnsi"/>
        </w:rPr>
      </w:pPr>
      <w:r w:rsidRPr="000973E3">
        <w:rPr>
          <w:rFonts w:cstheme="minorHAnsi"/>
        </w:rPr>
        <w:t>Pour une absence consécutive à une intervention chirurgicale ou à une b</w:t>
      </w:r>
      <w:r w:rsidR="000973E3">
        <w:rPr>
          <w:rFonts w:cstheme="minorHAnsi"/>
        </w:rPr>
        <w:t>lessure, il sera demandé</w:t>
      </w:r>
      <w:r w:rsidRPr="000973E3">
        <w:rPr>
          <w:rFonts w:cstheme="minorHAnsi"/>
        </w:rPr>
        <w:t xml:space="preserve"> un certificat médical autorisant la reprise des séances.</w:t>
      </w:r>
    </w:p>
    <w:p w:rsidR="00E4607B" w:rsidRPr="000973E3" w:rsidRDefault="00E4607B" w:rsidP="00DA4586">
      <w:pPr>
        <w:spacing w:after="0" w:line="240" w:lineRule="auto"/>
        <w:jc w:val="both"/>
        <w:rPr>
          <w:rFonts w:cstheme="minorHAnsi"/>
        </w:rPr>
      </w:pPr>
      <w:r w:rsidRPr="000973E3">
        <w:rPr>
          <w:rFonts w:cstheme="minorHAnsi"/>
        </w:rPr>
        <w:t>Une cotisation réduite est établie en cas d’adhésion multiple pour l’école de nage</w:t>
      </w:r>
      <w:r w:rsidR="008C35E6" w:rsidRPr="000973E3">
        <w:rPr>
          <w:rFonts w:cstheme="minorHAnsi"/>
        </w:rPr>
        <w:t>, 10 % appliqué uniquement sur la cotisation</w:t>
      </w:r>
      <w:r w:rsidR="000973E3" w:rsidRPr="000973E3">
        <w:rPr>
          <w:rFonts w:cstheme="minorHAnsi"/>
        </w:rPr>
        <w:t>.</w:t>
      </w:r>
      <w:r w:rsidR="0050227B" w:rsidRPr="000973E3">
        <w:rPr>
          <w:rFonts w:cstheme="minorHAnsi"/>
        </w:rPr>
        <w:t xml:space="preserve"> </w:t>
      </w:r>
    </w:p>
    <w:p w:rsidR="00180027" w:rsidRDefault="00180027" w:rsidP="00DA4586">
      <w:pPr>
        <w:spacing w:after="0" w:line="240" w:lineRule="auto"/>
        <w:jc w:val="both"/>
        <w:rPr>
          <w:rFonts w:cstheme="minorHAnsi"/>
        </w:rPr>
      </w:pPr>
    </w:p>
    <w:p w:rsidR="00397304" w:rsidRPr="000973E3" w:rsidRDefault="00180027" w:rsidP="00DA4586">
      <w:pPr>
        <w:spacing w:after="0" w:line="240" w:lineRule="auto"/>
        <w:jc w:val="both"/>
        <w:rPr>
          <w:rFonts w:cstheme="minorHAnsi"/>
          <w:u w:val="single"/>
        </w:rPr>
      </w:pPr>
      <w:r w:rsidRPr="000973E3">
        <w:rPr>
          <w:rFonts w:cstheme="minorHAnsi"/>
          <w:u w:val="single"/>
        </w:rPr>
        <w:t>Les  absences</w:t>
      </w:r>
      <w:r w:rsidR="00261D1D">
        <w:rPr>
          <w:rFonts w:cstheme="minorHAnsi"/>
          <w:u w:val="single"/>
        </w:rPr>
        <w:t xml:space="preserve"> pour </w:t>
      </w:r>
      <w:r w:rsidRPr="000973E3">
        <w:rPr>
          <w:rFonts w:cstheme="minorHAnsi"/>
          <w:u w:val="single"/>
        </w:rPr>
        <w:t>maladie, RDV médical spécialiste…</w:t>
      </w:r>
      <w:r w:rsidR="00261D1D">
        <w:rPr>
          <w:rFonts w:cstheme="minorHAnsi"/>
          <w:u w:val="single"/>
        </w:rPr>
        <w:t xml:space="preserve">, </w:t>
      </w:r>
      <w:r w:rsidRPr="000973E3">
        <w:rPr>
          <w:rFonts w:cstheme="minorHAnsi"/>
          <w:u w:val="single"/>
        </w:rPr>
        <w:t xml:space="preserve"> pourront </w:t>
      </w:r>
      <w:r w:rsidR="006D7B40">
        <w:rPr>
          <w:rFonts w:cstheme="minorHAnsi"/>
          <w:u w:val="single"/>
        </w:rPr>
        <w:t xml:space="preserve">donner lieu à un </w:t>
      </w:r>
      <w:r w:rsidRPr="000973E3">
        <w:rPr>
          <w:rFonts w:cstheme="minorHAnsi"/>
          <w:u w:val="single"/>
        </w:rPr>
        <w:t>rattrap</w:t>
      </w:r>
      <w:r w:rsidR="006D7B40">
        <w:rPr>
          <w:rFonts w:cstheme="minorHAnsi"/>
          <w:u w:val="single"/>
        </w:rPr>
        <w:t xml:space="preserve">age et cela </w:t>
      </w:r>
      <w:r w:rsidRPr="000973E3">
        <w:rPr>
          <w:rFonts w:cstheme="minorHAnsi"/>
          <w:u w:val="single"/>
        </w:rPr>
        <w:t xml:space="preserve"> en accord avec la maître nageuse</w:t>
      </w:r>
      <w:r w:rsidR="006D7B40">
        <w:rPr>
          <w:rFonts w:cstheme="minorHAnsi"/>
          <w:u w:val="single"/>
        </w:rPr>
        <w:t xml:space="preserve"> et de manière raisonnable afin d’assurer le bon déroulement du cours</w:t>
      </w:r>
      <w:r w:rsidRPr="000973E3">
        <w:rPr>
          <w:rFonts w:cstheme="minorHAnsi"/>
          <w:u w:val="single"/>
        </w:rPr>
        <w:t>.</w:t>
      </w:r>
    </w:p>
    <w:p w:rsidR="00DA4586" w:rsidRPr="00CA0825" w:rsidRDefault="00DA4586" w:rsidP="00DA4586">
      <w:pPr>
        <w:spacing w:after="0" w:line="240" w:lineRule="auto"/>
        <w:jc w:val="both"/>
        <w:rPr>
          <w:rFonts w:cstheme="minorHAnsi"/>
        </w:rPr>
      </w:pPr>
    </w:p>
    <w:p w:rsidR="008D396D" w:rsidRPr="00CA0825" w:rsidRDefault="008D396D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 xml:space="preserve">ARTICLE 6 </w:t>
      </w:r>
    </w:p>
    <w:p w:rsidR="00E4607B" w:rsidRPr="00CA0825" w:rsidRDefault="00E4607B" w:rsidP="00DA4586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>Les éducateu</w:t>
      </w:r>
      <w:r w:rsidR="00ED0291">
        <w:rPr>
          <w:rFonts w:cstheme="minorHAnsi"/>
        </w:rPr>
        <w:t xml:space="preserve">rs sportifs </w:t>
      </w:r>
      <w:r w:rsidRPr="00CA0825">
        <w:rPr>
          <w:rFonts w:cstheme="minorHAnsi"/>
        </w:rPr>
        <w:t xml:space="preserve"> diplômés d’Etat sont responsables :</w:t>
      </w:r>
    </w:p>
    <w:p w:rsidR="00E4607B" w:rsidRPr="00CA0825" w:rsidRDefault="00E4607B" w:rsidP="008D396D">
      <w:pPr>
        <w:pStyle w:val="Paragraphedeliste"/>
        <w:numPr>
          <w:ilvl w:val="0"/>
          <w:numId w:val="3"/>
        </w:numPr>
        <w:jc w:val="both"/>
        <w:rPr>
          <w:rFonts w:cstheme="minorHAnsi"/>
        </w:rPr>
      </w:pPr>
      <w:r w:rsidRPr="00CA0825">
        <w:rPr>
          <w:rFonts w:cstheme="minorHAnsi"/>
        </w:rPr>
        <w:t xml:space="preserve">De l'entraînement (méthodes, élaboration des programmes,...). </w:t>
      </w:r>
    </w:p>
    <w:p w:rsidR="00E4607B" w:rsidRPr="00CA0825" w:rsidRDefault="00E4607B" w:rsidP="008D396D">
      <w:pPr>
        <w:pStyle w:val="Paragraphedeliste"/>
        <w:numPr>
          <w:ilvl w:val="0"/>
          <w:numId w:val="3"/>
        </w:numPr>
        <w:jc w:val="both"/>
        <w:rPr>
          <w:rFonts w:cstheme="minorHAnsi"/>
        </w:rPr>
      </w:pPr>
      <w:r w:rsidRPr="00CA0825">
        <w:rPr>
          <w:rFonts w:cstheme="minorHAnsi"/>
        </w:rPr>
        <w:t>De la répartition des adhérents</w:t>
      </w:r>
      <w:r w:rsidR="00ED0291">
        <w:rPr>
          <w:rFonts w:cstheme="minorHAnsi"/>
        </w:rPr>
        <w:t xml:space="preserve"> dans les groupes,</w:t>
      </w:r>
      <w:r w:rsidRPr="00CA0825">
        <w:rPr>
          <w:rFonts w:cstheme="minorHAnsi"/>
        </w:rPr>
        <w:t xml:space="preserve"> en fonction de leur niveau</w:t>
      </w:r>
      <w:r w:rsidR="00ED0291">
        <w:rPr>
          <w:rFonts w:cstheme="minorHAnsi"/>
        </w:rPr>
        <w:t>, </w:t>
      </w:r>
      <w:r w:rsidR="008D396D" w:rsidRPr="00CA0825">
        <w:rPr>
          <w:rFonts w:cstheme="minorHAnsi"/>
        </w:rPr>
        <w:t xml:space="preserve"> de leur âge et</w:t>
      </w:r>
      <w:r w:rsidRPr="00CA0825">
        <w:rPr>
          <w:rFonts w:cstheme="minorHAnsi"/>
        </w:rPr>
        <w:t xml:space="preserve"> de leurs capacités. </w:t>
      </w:r>
    </w:p>
    <w:p w:rsidR="00E4607B" w:rsidRDefault="00E4607B" w:rsidP="00DA4586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>Les horaires fixés pour chaque groupe doivent être impérativement respectés, les vestiaires sont ouverts 10mn avant le début du cours, en cas de retard les maître</w:t>
      </w:r>
      <w:r w:rsidR="00F81EB7">
        <w:rPr>
          <w:rFonts w:cstheme="minorHAnsi"/>
        </w:rPr>
        <w:t>s</w:t>
      </w:r>
      <w:r w:rsidRPr="00CA0825">
        <w:rPr>
          <w:rFonts w:cstheme="minorHAnsi"/>
        </w:rPr>
        <w:t xml:space="preserve"> nageurs pourront refuser l’adhérent à la séance.</w:t>
      </w:r>
    </w:p>
    <w:p w:rsidR="00DA4586" w:rsidRPr="00CA0825" w:rsidRDefault="00DA4586" w:rsidP="00DA4586">
      <w:pPr>
        <w:spacing w:after="0"/>
        <w:jc w:val="both"/>
        <w:rPr>
          <w:rFonts w:cstheme="minorHAnsi"/>
        </w:rPr>
      </w:pPr>
    </w:p>
    <w:p w:rsidR="00E4607B" w:rsidRPr="00CA0825" w:rsidRDefault="00E4607B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>ARTICLE</w:t>
      </w:r>
      <w:r w:rsidR="00D021E0">
        <w:rPr>
          <w:rFonts w:cstheme="minorHAnsi"/>
          <w:b/>
          <w:u w:val="single"/>
        </w:rPr>
        <w:t xml:space="preserve"> </w:t>
      </w:r>
      <w:r w:rsidRPr="00CA0825">
        <w:rPr>
          <w:rFonts w:cstheme="minorHAnsi"/>
          <w:b/>
          <w:u w:val="single"/>
        </w:rPr>
        <w:t xml:space="preserve"> </w:t>
      </w:r>
      <w:r w:rsidR="008D396D" w:rsidRPr="00CA0825">
        <w:rPr>
          <w:rFonts w:cstheme="minorHAnsi"/>
          <w:b/>
          <w:u w:val="single"/>
        </w:rPr>
        <w:t xml:space="preserve">7 </w:t>
      </w:r>
    </w:p>
    <w:p w:rsidR="00E4607B" w:rsidRPr="00CA0825" w:rsidRDefault="00E4607B" w:rsidP="00DA4586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 xml:space="preserve">Tout adhérent à jour de sa cotisation sera assuré dans le cadre strict des activités sportives pour </w:t>
      </w:r>
      <w:r w:rsidR="00691813" w:rsidRPr="00CA0825">
        <w:rPr>
          <w:rFonts w:cstheme="minorHAnsi"/>
        </w:rPr>
        <w:t>lesquelles</w:t>
      </w:r>
      <w:r w:rsidRPr="00CA0825">
        <w:rPr>
          <w:rFonts w:cstheme="minorHAnsi"/>
        </w:rPr>
        <w:t xml:space="preserve"> il est inscrit. La prise en charge de l’adhérent par le club commence et s’arrête aux heures précises des séances.</w:t>
      </w:r>
      <w:r w:rsidR="00691813" w:rsidRPr="00CA0825">
        <w:rPr>
          <w:rFonts w:cstheme="minorHAnsi"/>
        </w:rPr>
        <w:t xml:space="preserve"> Tout accident d’une personne non inscrite ne saurait engager la responsabilité de l’association.</w:t>
      </w:r>
    </w:p>
    <w:p w:rsidR="00691813" w:rsidRPr="00CA0825" w:rsidRDefault="00691813" w:rsidP="00691813">
      <w:pPr>
        <w:spacing w:after="0" w:line="240" w:lineRule="auto"/>
        <w:jc w:val="both"/>
        <w:rPr>
          <w:rFonts w:cstheme="minorHAnsi"/>
        </w:rPr>
      </w:pPr>
    </w:p>
    <w:p w:rsidR="00E4607B" w:rsidRPr="00CA0825" w:rsidRDefault="00E4607B" w:rsidP="00691813">
      <w:pPr>
        <w:spacing w:line="240" w:lineRule="auto"/>
        <w:jc w:val="both"/>
        <w:rPr>
          <w:rFonts w:cstheme="minorHAnsi"/>
        </w:rPr>
      </w:pPr>
      <w:r w:rsidRPr="00CA0825">
        <w:rPr>
          <w:rFonts w:cstheme="minorHAnsi"/>
        </w:rPr>
        <w:t>Les enfants mineurs restent sous l'entière responsabilité de leurs parents tant que ceux-ci n'ont pas constaté la prise en charge effective de leurs en</w:t>
      </w:r>
      <w:r w:rsidR="00691813" w:rsidRPr="00CA0825">
        <w:rPr>
          <w:rFonts w:cstheme="minorHAnsi"/>
        </w:rPr>
        <w:t>fants par l'encadrement de la séance</w:t>
      </w:r>
      <w:r w:rsidRPr="00CA0825">
        <w:rPr>
          <w:rFonts w:cstheme="minorHAnsi"/>
        </w:rPr>
        <w:t xml:space="preserve">. La responsabilité de l’association ne saura en aucun cas être engagée si un adhérent se trouvait seul dans les installations. </w:t>
      </w:r>
    </w:p>
    <w:p w:rsidR="00E4607B" w:rsidRPr="00CA0825" w:rsidRDefault="00E4607B" w:rsidP="00691813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>De même, tout départ avant la fin des séances sera justifié par un courrier signé des parents.</w:t>
      </w:r>
    </w:p>
    <w:p w:rsidR="00E4607B" w:rsidRPr="00CA0825" w:rsidRDefault="00E4607B" w:rsidP="00691813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>Il est strictement interdit de rentrer dans l’eau sans en avoir reçu l’autorisation d</w:t>
      </w:r>
      <w:r w:rsidR="00691813" w:rsidRPr="00CA0825">
        <w:rPr>
          <w:rFonts w:cstheme="minorHAnsi"/>
        </w:rPr>
        <w:t>u maître nageur</w:t>
      </w:r>
      <w:r w:rsidRPr="00CA0825">
        <w:rPr>
          <w:rFonts w:cstheme="minorHAnsi"/>
        </w:rPr>
        <w:t>.</w:t>
      </w:r>
    </w:p>
    <w:p w:rsidR="00691813" w:rsidRPr="00CA0825" w:rsidRDefault="00691813" w:rsidP="00B9135E">
      <w:pPr>
        <w:spacing w:after="0" w:line="240" w:lineRule="auto"/>
        <w:rPr>
          <w:rFonts w:cstheme="minorHAnsi"/>
          <w:b/>
        </w:rPr>
      </w:pPr>
    </w:p>
    <w:p w:rsidR="00E4607B" w:rsidRPr="00CA0825" w:rsidRDefault="00691813" w:rsidP="00B9135E">
      <w:pPr>
        <w:spacing w:after="0" w:line="240" w:lineRule="auto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 xml:space="preserve">ARTICLE 8 </w:t>
      </w:r>
    </w:p>
    <w:p w:rsidR="00E4607B" w:rsidRPr="00CA0825" w:rsidRDefault="00E4607B" w:rsidP="00E4607B">
      <w:pPr>
        <w:jc w:val="both"/>
        <w:rPr>
          <w:rFonts w:cstheme="minorHAnsi"/>
        </w:rPr>
      </w:pPr>
      <w:r w:rsidRPr="00CA0825">
        <w:rPr>
          <w:rFonts w:cstheme="minorHAnsi"/>
        </w:rPr>
        <w:t>L’association décline toute responsabilité en cas de perte, de vol d'objets de valeur ou d'effets personnels, dans les lieux occupés lors des séances.</w:t>
      </w:r>
    </w:p>
    <w:p w:rsidR="00E4607B" w:rsidRDefault="00E4607B" w:rsidP="002965D9">
      <w:pPr>
        <w:spacing w:after="0" w:line="240" w:lineRule="auto"/>
        <w:jc w:val="both"/>
        <w:rPr>
          <w:rFonts w:cstheme="minorHAnsi"/>
        </w:rPr>
      </w:pPr>
      <w:r w:rsidRPr="00CA0825">
        <w:rPr>
          <w:rFonts w:cstheme="minorHAnsi"/>
        </w:rPr>
        <w:t xml:space="preserve">Dans un but de sécurité, informez immédiatement votre </w:t>
      </w:r>
      <w:r w:rsidR="00F64933" w:rsidRPr="00CA0825">
        <w:rPr>
          <w:rFonts w:cstheme="minorHAnsi"/>
        </w:rPr>
        <w:t>maître nageur</w:t>
      </w:r>
      <w:r w:rsidRPr="00CA0825">
        <w:rPr>
          <w:rFonts w:cstheme="minorHAnsi"/>
        </w:rPr>
        <w:t xml:space="preserve"> de tout incident ou accident même mineur. Le port de</w:t>
      </w:r>
      <w:r w:rsidR="00F64933" w:rsidRPr="00CA0825">
        <w:rPr>
          <w:rFonts w:cstheme="minorHAnsi"/>
        </w:rPr>
        <w:t xml:space="preserve"> tout type de bijou</w:t>
      </w:r>
      <w:r w:rsidRPr="00CA0825">
        <w:rPr>
          <w:rFonts w:cstheme="minorHAnsi"/>
        </w:rPr>
        <w:t xml:space="preserve"> est fortement déconseillé lors des séances.</w:t>
      </w:r>
    </w:p>
    <w:p w:rsidR="00DA4586" w:rsidRPr="00CA0825" w:rsidRDefault="00DA4586" w:rsidP="002965D9">
      <w:pPr>
        <w:spacing w:after="0" w:line="240" w:lineRule="auto"/>
        <w:jc w:val="both"/>
        <w:rPr>
          <w:rFonts w:cstheme="minorHAnsi"/>
        </w:rPr>
      </w:pPr>
    </w:p>
    <w:p w:rsidR="00E4607B" w:rsidRPr="00CA0825" w:rsidRDefault="00F64933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>ARTICLE 9</w:t>
      </w:r>
    </w:p>
    <w:p w:rsidR="00E4607B" w:rsidRPr="00CA0825" w:rsidRDefault="00E4607B" w:rsidP="00F64933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 xml:space="preserve">Tout manquement à la politesse, désobéissance envers les </w:t>
      </w:r>
      <w:r w:rsidR="00F64933" w:rsidRPr="00CA0825">
        <w:rPr>
          <w:rFonts w:cstheme="minorHAnsi"/>
        </w:rPr>
        <w:t>maîtres nageurs</w:t>
      </w:r>
      <w:r w:rsidRPr="00CA0825">
        <w:rPr>
          <w:rFonts w:cstheme="minorHAnsi"/>
        </w:rPr>
        <w:t>, et tout comportement tendant à créer le désordre et l'indiscipline du</w:t>
      </w:r>
      <w:r w:rsidR="002965D9">
        <w:rPr>
          <w:rFonts w:cstheme="minorHAnsi"/>
        </w:rPr>
        <w:t>rant les séances d'entraînement</w:t>
      </w:r>
      <w:r w:rsidR="00F64933" w:rsidRPr="00CA0825">
        <w:rPr>
          <w:rFonts w:cstheme="minorHAnsi"/>
        </w:rPr>
        <w:t xml:space="preserve"> et dans les</w:t>
      </w:r>
      <w:r w:rsidRPr="00CA0825">
        <w:rPr>
          <w:rFonts w:cstheme="minorHAnsi"/>
        </w:rPr>
        <w:t xml:space="preserve"> vestiaires seront sanctionnés d'un avertissement.</w:t>
      </w:r>
    </w:p>
    <w:p w:rsidR="00E4607B" w:rsidRPr="00CA0825" w:rsidRDefault="00E4607B" w:rsidP="00E4607B">
      <w:pPr>
        <w:jc w:val="both"/>
        <w:rPr>
          <w:rFonts w:cstheme="minorHAnsi"/>
        </w:rPr>
      </w:pPr>
      <w:r w:rsidRPr="00CA0825">
        <w:rPr>
          <w:rFonts w:cstheme="minorHAnsi"/>
        </w:rPr>
        <w:t>En cas de récidive ou de faute grave, l'exclusion sera prononcée par le Bureau de l’association. La cotisation ne sera pas remboursée.</w:t>
      </w:r>
    </w:p>
    <w:p w:rsidR="00E4607B" w:rsidRPr="00CA0825" w:rsidRDefault="00F64933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>ARTICLE 1</w:t>
      </w:r>
      <w:r w:rsidR="00965526" w:rsidRPr="00CA0825">
        <w:rPr>
          <w:rFonts w:cstheme="minorHAnsi"/>
          <w:b/>
          <w:u w:val="single"/>
        </w:rPr>
        <w:t>0</w:t>
      </w:r>
      <w:r w:rsidRPr="00CA0825">
        <w:rPr>
          <w:rFonts w:cstheme="minorHAnsi"/>
          <w:b/>
          <w:u w:val="single"/>
        </w:rPr>
        <w:t xml:space="preserve"> </w:t>
      </w:r>
    </w:p>
    <w:p w:rsidR="00E4607B" w:rsidRPr="00CA0825" w:rsidRDefault="00F64933" w:rsidP="00F64933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>L’association ne pourra être tenue</w:t>
      </w:r>
      <w:r w:rsidR="00E4607B" w:rsidRPr="00CA0825">
        <w:rPr>
          <w:rFonts w:cstheme="minorHAnsi"/>
        </w:rPr>
        <w:t xml:space="preserve"> responsable des heures d’ouverture, de fermeture et de </w:t>
      </w:r>
      <w:r w:rsidRPr="00CA0825">
        <w:rPr>
          <w:rFonts w:cstheme="minorHAnsi"/>
        </w:rPr>
        <w:t>mise à disposition des bassins</w:t>
      </w:r>
      <w:r w:rsidR="002965D9">
        <w:rPr>
          <w:rFonts w:cstheme="minorHAnsi"/>
        </w:rPr>
        <w:t xml:space="preserve"> ainsi que des problèmes techniques</w:t>
      </w:r>
      <w:r w:rsidR="00E4607B" w:rsidRPr="00CA0825">
        <w:rPr>
          <w:rFonts w:cstheme="minorHAnsi"/>
        </w:rPr>
        <w:t xml:space="preserve"> et ne pourra effectuer de remboursement ou report de séance</w:t>
      </w:r>
      <w:r w:rsidRPr="00CA0825">
        <w:rPr>
          <w:rFonts w:cstheme="minorHAnsi"/>
        </w:rPr>
        <w:t>.</w:t>
      </w:r>
    </w:p>
    <w:p w:rsidR="00DA4586" w:rsidRDefault="00E4607B" w:rsidP="00DA4586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>L’association ne fonctionn</w:t>
      </w:r>
      <w:r w:rsidR="00F64933" w:rsidRPr="00CA0825">
        <w:rPr>
          <w:rFonts w:cstheme="minorHAnsi"/>
        </w:rPr>
        <w:t>e</w:t>
      </w:r>
      <w:r w:rsidRPr="00CA0825">
        <w:rPr>
          <w:rFonts w:cstheme="minorHAnsi"/>
        </w:rPr>
        <w:t xml:space="preserve"> pas durant les périodes de fermeture technique </w:t>
      </w:r>
      <w:r w:rsidR="002965D9">
        <w:rPr>
          <w:rFonts w:cstheme="minorHAnsi"/>
        </w:rPr>
        <w:t>et des</w:t>
      </w:r>
      <w:r w:rsidRPr="00CA0825">
        <w:rPr>
          <w:rFonts w:cstheme="minorHAnsi"/>
        </w:rPr>
        <w:t xml:space="preserve"> vacances scolaire</w:t>
      </w:r>
      <w:r w:rsidR="00F64933" w:rsidRPr="00CA0825">
        <w:rPr>
          <w:rFonts w:cstheme="minorHAnsi"/>
        </w:rPr>
        <w:t>s</w:t>
      </w:r>
      <w:r w:rsidR="00136AE0">
        <w:rPr>
          <w:rFonts w:cstheme="minorHAnsi"/>
        </w:rPr>
        <w:t xml:space="preserve"> (PACA)</w:t>
      </w:r>
      <w:r w:rsidR="00F64933" w:rsidRPr="00CA0825">
        <w:rPr>
          <w:rFonts w:cstheme="minorHAnsi"/>
        </w:rPr>
        <w:t>.</w:t>
      </w:r>
    </w:p>
    <w:p w:rsidR="00E4607B" w:rsidRPr="00CA0825" w:rsidRDefault="00E4607B" w:rsidP="00DA4586">
      <w:pPr>
        <w:spacing w:after="0"/>
        <w:jc w:val="both"/>
        <w:rPr>
          <w:rFonts w:cstheme="minorHAnsi"/>
        </w:rPr>
      </w:pPr>
      <w:r w:rsidRPr="00CA0825">
        <w:rPr>
          <w:rFonts w:cstheme="minorHAnsi"/>
        </w:rPr>
        <w:t xml:space="preserve"> </w:t>
      </w:r>
    </w:p>
    <w:p w:rsidR="00E4607B" w:rsidRPr="00CA0825" w:rsidRDefault="00965526" w:rsidP="00B9135E">
      <w:pPr>
        <w:spacing w:after="0"/>
        <w:rPr>
          <w:rFonts w:cstheme="minorHAnsi"/>
          <w:b/>
          <w:u w:val="single"/>
        </w:rPr>
      </w:pPr>
      <w:r w:rsidRPr="00CA0825">
        <w:rPr>
          <w:rFonts w:cstheme="minorHAnsi"/>
          <w:b/>
          <w:u w:val="single"/>
        </w:rPr>
        <w:t>ARTICLE 11</w:t>
      </w:r>
      <w:r w:rsidR="00F64933" w:rsidRPr="00CA0825">
        <w:rPr>
          <w:rFonts w:cstheme="minorHAnsi"/>
          <w:b/>
          <w:u w:val="single"/>
        </w:rPr>
        <w:t xml:space="preserve"> </w:t>
      </w:r>
    </w:p>
    <w:p w:rsidR="00A14CD8" w:rsidRDefault="00E4607B" w:rsidP="00072495">
      <w:pPr>
        <w:spacing w:after="0"/>
        <w:jc w:val="both"/>
        <w:rPr>
          <w:b/>
        </w:rPr>
      </w:pPr>
      <w:r w:rsidRPr="00CA0825">
        <w:rPr>
          <w:rFonts w:cstheme="minorHAnsi"/>
        </w:rPr>
        <w:t>L’association informe</w:t>
      </w:r>
      <w:r w:rsidR="00F64933" w:rsidRPr="00CA0825">
        <w:rPr>
          <w:rFonts w:cstheme="minorHAnsi"/>
        </w:rPr>
        <w:t xml:space="preserve"> ses adhérents qu’il est fortement conseillé de</w:t>
      </w:r>
      <w:r w:rsidRPr="00CA0825">
        <w:rPr>
          <w:rFonts w:cstheme="minorHAnsi"/>
        </w:rPr>
        <w:t xml:space="preserve"> souscrire une assurance individuelle accident.  </w:t>
      </w:r>
    </w:p>
    <w:p w:rsidR="00A14CD8" w:rsidRDefault="00A14CD8" w:rsidP="00A14CD8">
      <w:pPr>
        <w:jc w:val="both"/>
      </w:pPr>
      <w:r>
        <w:tab/>
      </w:r>
      <w:r>
        <w:tab/>
      </w:r>
    </w:p>
    <w:sectPr w:rsidR="00A14CD8" w:rsidSect="00B9135E">
      <w:headerReference w:type="default" r:id="rId8"/>
      <w:footerReference w:type="default" r:id="rId9"/>
      <w:pgSz w:w="11906" w:h="16838"/>
      <w:pgMar w:top="851" w:right="1133" w:bottom="567" w:left="851" w:header="709" w:footer="4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C7" w:rsidRDefault="00352DC7" w:rsidP="00B9135E">
      <w:pPr>
        <w:spacing w:after="0" w:line="240" w:lineRule="auto"/>
      </w:pPr>
      <w:r>
        <w:separator/>
      </w:r>
    </w:p>
  </w:endnote>
  <w:endnote w:type="continuationSeparator" w:id="0">
    <w:p w:rsidR="00352DC7" w:rsidRDefault="00352DC7" w:rsidP="00B9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5E" w:rsidRPr="00B9135E" w:rsidRDefault="00B9135E" w:rsidP="00B9135E">
    <w:pPr>
      <w:pStyle w:val="Contenudecadre"/>
      <w:spacing w:after="0"/>
      <w:jc w:val="center"/>
      <w:rPr>
        <w:rFonts w:cstheme="minorHAnsi"/>
        <w:sz w:val="16"/>
        <w:szCs w:val="16"/>
      </w:rPr>
    </w:pPr>
    <w:r w:rsidRPr="00B9135E">
      <w:rPr>
        <w:rFonts w:ascii="Berlin Sans FB Demi" w:hAnsi="Berlin Sans FB Demi" w:cstheme="minorHAnsi"/>
        <w:b/>
        <w:sz w:val="16"/>
        <w:szCs w:val="16"/>
      </w:rPr>
      <w:t xml:space="preserve">Aqua Loisirs Champsaur </w:t>
    </w:r>
    <w:r w:rsidRPr="00B9135E">
      <w:rPr>
        <w:rFonts w:cstheme="minorHAnsi"/>
        <w:sz w:val="16"/>
        <w:szCs w:val="16"/>
      </w:rPr>
      <w:t>Centre Aquatique intercommunal</w:t>
    </w:r>
  </w:p>
  <w:p w:rsidR="00B9135E" w:rsidRPr="00B9135E" w:rsidRDefault="00B9135E" w:rsidP="00B9135E">
    <w:pPr>
      <w:pStyle w:val="Contenudecadre"/>
      <w:spacing w:after="0"/>
      <w:jc w:val="center"/>
      <w:rPr>
        <w:rFonts w:cstheme="minorHAnsi"/>
        <w:sz w:val="16"/>
        <w:szCs w:val="16"/>
      </w:rPr>
    </w:pPr>
    <w:r w:rsidRPr="00B9135E">
      <w:rPr>
        <w:rFonts w:cstheme="minorHAnsi"/>
        <w:sz w:val="16"/>
        <w:szCs w:val="16"/>
      </w:rPr>
      <w:t xml:space="preserve">Avenue de </w:t>
    </w:r>
    <w:proofErr w:type="spellStart"/>
    <w:r w:rsidRPr="00B9135E">
      <w:rPr>
        <w:rFonts w:cstheme="minorHAnsi"/>
        <w:sz w:val="16"/>
        <w:szCs w:val="16"/>
      </w:rPr>
      <w:t>Merly</w:t>
    </w:r>
    <w:proofErr w:type="spellEnd"/>
    <w:r w:rsidRPr="00B9135E">
      <w:rPr>
        <w:rFonts w:cstheme="minorHAnsi"/>
        <w:sz w:val="16"/>
        <w:szCs w:val="16"/>
      </w:rPr>
      <w:t xml:space="preserve"> 05500 Saint-Bonnet-en-Champsaur</w:t>
    </w:r>
  </w:p>
  <w:p w:rsidR="00B9135E" w:rsidRPr="00B9135E" w:rsidRDefault="007F1095" w:rsidP="00B9135E">
    <w:pPr>
      <w:pStyle w:val="Pieddepage"/>
      <w:jc w:val="center"/>
      <w:rPr>
        <w:sz w:val="16"/>
        <w:szCs w:val="16"/>
      </w:rPr>
    </w:pPr>
    <w:hyperlink r:id="rId1" w:history="1">
      <w:r w:rsidR="005B415C" w:rsidRPr="005F52E6">
        <w:rPr>
          <w:rStyle w:val="Lienhypertexte"/>
          <w:rFonts w:cstheme="minorHAnsi"/>
          <w:sz w:val="16"/>
          <w:szCs w:val="16"/>
        </w:rPr>
        <w:t>aqualoisirs.champsaur@gmail.com</w:t>
      </w:r>
    </w:hyperlink>
    <w:r w:rsidR="00B9135E" w:rsidRPr="00B9135E">
      <w:rPr>
        <w:rStyle w:val="Lienhypertexte"/>
        <w:rFonts w:cstheme="minorHAnsi"/>
        <w:sz w:val="16"/>
        <w:szCs w:val="16"/>
      </w:rPr>
      <w:t xml:space="preserve"> – www.aqualoisirschampsaur.com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C7" w:rsidRDefault="00352DC7" w:rsidP="00B9135E">
      <w:pPr>
        <w:spacing w:after="0" w:line="240" w:lineRule="auto"/>
      </w:pPr>
      <w:r>
        <w:separator/>
      </w:r>
    </w:p>
  </w:footnote>
  <w:footnote w:type="continuationSeparator" w:id="0">
    <w:p w:rsidR="00352DC7" w:rsidRDefault="00352DC7" w:rsidP="00B9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04" w:rsidRPr="00B9135E" w:rsidRDefault="00397304" w:rsidP="00397304">
    <w:pPr>
      <w:ind w:left="-1417"/>
      <w:jc w:val="both"/>
      <w:rPr>
        <w:rFonts w:ascii="Arial Black" w:hAnsi="Arial Black" w:cstheme="minorHAnsi"/>
        <w:b/>
        <w:spacing w:val="46"/>
        <w:kern w:val="16"/>
        <w:sz w:val="36"/>
        <w:szCs w:val="3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40639</wp:posOffset>
          </wp:positionH>
          <wp:positionV relativeFrom="paragraph">
            <wp:posOffset>-183515</wp:posOffset>
          </wp:positionV>
          <wp:extent cx="1190625" cy="103440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444" cy="1045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</w:t>
    </w:r>
    <w:r>
      <w:rPr>
        <w:rFonts w:cstheme="minorHAnsi"/>
        <w:b/>
        <w:sz w:val="24"/>
        <w:szCs w:val="24"/>
      </w:rPr>
      <w:t xml:space="preserve">                                                                 </w:t>
    </w:r>
    <w:r w:rsidRPr="00B9135E">
      <w:rPr>
        <w:rFonts w:ascii="Arial Black" w:hAnsi="Arial Black" w:cstheme="minorHAnsi"/>
        <w:b/>
        <w:spacing w:val="46"/>
        <w:kern w:val="16"/>
        <w:sz w:val="36"/>
        <w:szCs w:val="36"/>
      </w:rPr>
      <w:t>REGLEMENT INTERIEUR</w:t>
    </w:r>
  </w:p>
  <w:p w:rsidR="00397304" w:rsidRDefault="003973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F16"/>
    <w:multiLevelType w:val="hybridMultilevel"/>
    <w:tmpl w:val="7902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30B4"/>
    <w:multiLevelType w:val="hybridMultilevel"/>
    <w:tmpl w:val="33048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17AB2"/>
    <w:multiLevelType w:val="hybridMultilevel"/>
    <w:tmpl w:val="AF1C3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32A91"/>
    <w:multiLevelType w:val="hybridMultilevel"/>
    <w:tmpl w:val="370422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272CD"/>
    <w:rsid w:val="00032D01"/>
    <w:rsid w:val="000453BB"/>
    <w:rsid w:val="00045E33"/>
    <w:rsid w:val="000461A0"/>
    <w:rsid w:val="0005156C"/>
    <w:rsid w:val="00072495"/>
    <w:rsid w:val="000973E3"/>
    <w:rsid w:val="00113369"/>
    <w:rsid w:val="001245CD"/>
    <w:rsid w:val="001246F2"/>
    <w:rsid w:val="00136AE0"/>
    <w:rsid w:val="00180027"/>
    <w:rsid w:val="001935A2"/>
    <w:rsid w:val="001A185E"/>
    <w:rsid w:val="001E157F"/>
    <w:rsid w:val="001F2910"/>
    <w:rsid w:val="00231099"/>
    <w:rsid w:val="002556DF"/>
    <w:rsid w:val="00261D1D"/>
    <w:rsid w:val="002965D9"/>
    <w:rsid w:val="002C78F4"/>
    <w:rsid w:val="002D77FC"/>
    <w:rsid w:val="00313636"/>
    <w:rsid w:val="00352DC7"/>
    <w:rsid w:val="00380B0F"/>
    <w:rsid w:val="00397304"/>
    <w:rsid w:val="003A3BB1"/>
    <w:rsid w:val="00474DCC"/>
    <w:rsid w:val="004B2BE5"/>
    <w:rsid w:val="004C2BCE"/>
    <w:rsid w:val="0050227B"/>
    <w:rsid w:val="00510CD6"/>
    <w:rsid w:val="005B415C"/>
    <w:rsid w:val="005E5AC7"/>
    <w:rsid w:val="00646BBF"/>
    <w:rsid w:val="00650CF9"/>
    <w:rsid w:val="00691813"/>
    <w:rsid w:val="00692E15"/>
    <w:rsid w:val="006930AC"/>
    <w:rsid w:val="006D7B40"/>
    <w:rsid w:val="00714519"/>
    <w:rsid w:val="007478BB"/>
    <w:rsid w:val="007906A0"/>
    <w:rsid w:val="007F1095"/>
    <w:rsid w:val="0083323C"/>
    <w:rsid w:val="00872CC6"/>
    <w:rsid w:val="00887C29"/>
    <w:rsid w:val="008B0EA4"/>
    <w:rsid w:val="008C35E6"/>
    <w:rsid w:val="008D396D"/>
    <w:rsid w:val="009138BD"/>
    <w:rsid w:val="00920F99"/>
    <w:rsid w:val="009356C3"/>
    <w:rsid w:val="00953107"/>
    <w:rsid w:val="0096434C"/>
    <w:rsid w:val="00965526"/>
    <w:rsid w:val="00A14CD8"/>
    <w:rsid w:val="00A8531D"/>
    <w:rsid w:val="00B34B6D"/>
    <w:rsid w:val="00B9135E"/>
    <w:rsid w:val="00B95FD8"/>
    <w:rsid w:val="00BB283E"/>
    <w:rsid w:val="00BD44EC"/>
    <w:rsid w:val="00C471FB"/>
    <w:rsid w:val="00C713CE"/>
    <w:rsid w:val="00CA0825"/>
    <w:rsid w:val="00CB4D48"/>
    <w:rsid w:val="00CC51EC"/>
    <w:rsid w:val="00CF7A8B"/>
    <w:rsid w:val="00D021E0"/>
    <w:rsid w:val="00D272CD"/>
    <w:rsid w:val="00D414DF"/>
    <w:rsid w:val="00D44044"/>
    <w:rsid w:val="00D57986"/>
    <w:rsid w:val="00D76296"/>
    <w:rsid w:val="00DA4586"/>
    <w:rsid w:val="00DB328A"/>
    <w:rsid w:val="00E07432"/>
    <w:rsid w:val="00E45D7E"/>
    <w:rsid w:val="00E4607B"/>
    <w:rsid w:val="00E53ACB"/>
    <w:rsid w:val="00ED0291"/>
    <w:rsid w:val="00F5610F"/>
    <w:rsid w:val="00F64933"/>
    <w:rsid w:val="00F81EB7"/>
    <w:rsid w:val="00FC1968"/>
    <w:rsid w:val="00FC1EF3"/>
    <w:rsid w:val="00FE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2CD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  <w:rsid w:val="00E45D7E"/>
    <w:pPr>
      <w:spacing w:after="160" w:line="259" w:lineRule="auto"/>
    </w:pPr>
  </w:style>
  <w:style w:type="paragraph" w:styleId="Paragraphedeliste">
    <w:name w:val="List Paragraph"/>
    <w:basedOn w:val="Normal"/>
    <w:uiPriority w:val="34"/>
    <w:qFormat/>
    <w:rsid w:val="00E4607B"/>
    <w:pPr>
      <w:spacing w:after="160" w:line="259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607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9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35E"/>
  </w:style>
  <w:style w:type="paragraph" w:styleId="Pieddepage">
    <w:name w:val="footer"/>
    <w:basedOn w:val="Normal"/>
    <w:link w:val="PieddepageCar"/>
    <w:uiPriority w:val="99"/>
    <w:unhideWhenUsed/>
    <w:rsid w:val="00B9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qualoisirs.champsau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43D1-9D15-47F7-96B6-EA92F51C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Formation</dc:creator>
  <cp:lastModifiedBy>Marchal Formation</cp:lastModifiedBy>
  <cp:revision>5</cp:revision>
  <dcterms:created xsi:type="dcterms:W3CDTF">2024-06-11T06:21:00Z</dcterms:created>
  <dcterms:modified xsi:type="dcterms:W3CDTF">2025-03-18T08:47:00Z</dcterms:modified>
</cp:coreProperties>
</file>